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8AD4" w14:textId="3BC3D55C" w:rsidR="00E15AB3" w:rsidRDefault="00E15AB3">
      <w:pPr>
        <w:pStyle w:val="Corpodetexto"/>
        <w:ind w:left="4675"/>
        <w:rPr>
          <w:rFonts w:ascii="Times New Roman"/>
          <w:sz w:val="20"/>
        </w:rPr>
      </w:pPr>
    </w:p>
    <w:p w14:paraId="0A89CC3F" w14:textId="77777777" w:rsidR="00E15AB3" w:rsidRDefault="00E15AB3">
      <w:pPr>
        <w:pStyle w:val="Corpodetexto"/>
        <w:spacing w:before="4"/>
        <w:rPr>
          <w:rFonts w:ascii="Times New Roman"/>
          <w:sz w:val="8"/>
        </w:rPr>
      </w:pPr>
    </w:p>
    <w:p w14:paraId="636D4F92" w14:textId="38647390" w:rsidR="00E15AB3" w:rsidRDefault="00E15AB3">
      <w:pPr>
        <w:pStyle w:val="Corpodetexto"/>
        <w:spacing w:line="120" w:lineRule="exact"/>
        <w:ind w:left="2594"/>
        <w:rPr>
          <w:rFonts w:ascii="Times New Roman"/>
          <w:sz w:val="12"/>
        </w:rPr>
      </w:pPr>
    </w:p>
    <w:p w14:paraId="27C2BE94" w14:textId="77777777" w:rsidR="00E15AB3" w:rsidRDefault="00371012">
      <w:pPr>
        <w:pStyle w:val="Corpodetexto"/>
        <w:spacing w:before="93"/>
        <w:ind w:right="141"/>
        <w:jc w:val="right"/>
      </w:pPr>
      <w:r>
        <w:t>Brasília, 16 de setembro de 2020.</w:t>
      </w:r>
    </w:p>
    <w:p w14:paraId="75160D87" w14:textId="77777777" w:rsidR="00E15AB3" w:rsidRDefault="00E15AB3">
      <w:pPr>
        <w:pStyle w:val="Corpodetexto"/>
        <w:spacing w:before="2"/>
        <w:rPr>
          <w:sz w:val="14"/>
        </w:rPr>
      </w:pPr>
    </w:p>
    <w:p w14:paraId="6A11E51C" w14:textId="77777777" w:rsidR="00E15AB3" w:rsidRDefault="00371012">
      <w:pPr>
        <w:pStyle w:val="Ttulo1"/>
        <w:spacing w:before="93"/>
        <w:ind w:left="4096" w:right="4104"/>
        <w:jc w:val="center"/>
      </w:pPr>
      <w:r>
        <w:t>ESCLARECIMENTO 2</w:t>
      </w:r>
    </w:p>
    <w:p w14:paraId="4B8F40C2" w14:textId="77777777" w:rsidR="00E15AB3" w:rsidRDefault="00E15AB3">
      <w:pPr>
        <w:pStyle w:val="Corpodetexto"/>
        <w:rPr>
          <w:b/>
        </w:rPr>
      </w:pPr>
    </w:p>
    <w:p w14:paraId="51B4274B" w14:textId="77777777" w:rsidR="00E15AB3" w:rsidRDefault="00371012">
      <w:pPr>
        <w:ind w:left="132"/>
        <w:rPr>
          <w:rFonts w:ascii="Carlito" w:hAnsi="Carlito"/>
          <w:sz w:val="24"/>
        </w:rPr>
      </w:pPr>
      <w:r>
        <w:rPr>
          <w:b/>
          <w:u w:val="thick"/>
        </w:rPr>
        <w:t>Referência</w:t>
      </w:r>
      <w:r>
        <w:rPr>
          <w:b/>
        </w:rPr>
        <w:t xml:space="preserve">: </w:t>
      </w:r>
      <w:r>
        <w:t>Pregão Eletrônico nº 01/2020 - S</w:t>
      </w:r>
      <w:r>
        <w:rPr>
          <w:rFonts w:ascii="Carlito" w:hAnsi="Carlito"/>
          <w:sz w:val="24"/>
        </w:rPr>
        <w:t>erviços de auditoria independente</w:t>
      </w:r>
    </w:p>
    <w:p w14:paraId="075459C4" w14:textId="77777777" w:rsidR="00E15AB3" w:rsidRDefault="00E15AB3">
      <w:pPr>
        <w:pStyle w:val="Corpodetexto"/>
        <w:rPr>
          <w:rFonts w:ascii="Carlito"/>
          <w:sz w:val="20"/>
        </w:rPr>
      </w:pPr>
    </w:p>
    <w:p w14:paraId="271B6399" w14:textId="77777777" w:rsidR="00E15AB3" w:rsidRDefault="00371012">
      <w:pPr>
        <w:pStyle w:val="Ttulo1"/>
        <w:rPr>
          <w:b w:val="0"/>
        </w:rPr>
      </w:pPr>
      <w:r>
        <w:t>Em atenção à consulta formulada ao Conselho Federal de Nutricionistas, fazemos os seguintes esclarecimentos</w:t>
      </w:r>
      <w:r>
        <w:rPr>
          <w:b w:val="0"/>
        </w:rPr>
        <w:t>:</w:t>
      </w:r>
    </w:p>
    <w:p w14:paraId="5A420FA5" w14:textId="77777777" w:rsidR="00E15AB3" w:rsidRDefault="00E15AB3">
      <w:pPr>
        <w:pStyle w:val="Corpodetexto"/>
        <w:spacing w:before="9"/>
        <w:rPr>
          <w:sz w:val="21"/>
        </w:rPr>
      </w:pPr>
    </w:p>
    <w:p w14:paraId="335F25CD" w14:textId="77777777" w:rsidR="00E15AB3" w:rsidRDefault="00371012">
      <w:pPr>
        <w:pStyle w:val="Corpodetexto"/>
        <w:spacing w:before="1" w:line="242" w:lineRule="auto"/>
        <w:ind w:left="132" w:right="153"/>
        <w:jc w:val="both"/>
      </w:pPr>
      <w:r>
        <w:rPr>
          <w:b/>
          <w:color w:val="FF0000"/>
          <w:u w:val="thick" w:color="FF0000"/>
        </w:rPr>
        <w:t xml:space="preserve">Questionamento 1 </w:t>
      </w:r>
      <w:r>
        <w:t>: - Está correto o cronograma de execução constante no item 4.8 do Termo de Referência?</w:t>
      </w:r>
    </w:p>
    <w:p w14:paraId="643A02C9" w14:textId="77777777" w:rsidR="00E15AB3" w:rsidRDefault="00E15AB3">
      <w:pPr>
        <w:pStyle w:val="Corpodetexto"/>
        <w:spacing w:before="7"/>
        <w:rPr>
          <w:sz w:val="21"/>
        </w:rPr>
      </w:pPr>
    </w:p>
    <w:p w14:paraId="2089C6A4" w14:textId="77777777" w:rsidR="00E15AB3" w:rsidRDefault="00371012">
      <w:pPr>
        <w:pStyle w:val="Corpodetexto"/>
        <w:spacing w:before="1"/>
        <w:ind w:left="132"/>
      </w:pPr>
      <w:r>
        <w:rPr>
          <w:b/>
          <w:color w:val="FF0000"/>
          <w:u w:val="thick" w:color="FF0000"/>
        </w:rPr>
        <w:t>Resposta 1</w:t>
      </w:r>
      <w:r>
        <w:t>: Informamos que conforme consta do item 4.8 do Termo de Referência, o cronograma é meramente ilustrativo, podendo ser alterado.</w:t>
      </w:r>
    </w:p>
    <w:p w14:paraId="60965173" w14:textId="77777777" w:rsidR="00E15AB3" w:rsidRDefault="00371012">
      <w:pPr>
        <w:pStyle w:val="Corpodetexto"/>
        <w:spacing w:before="2"/>
        <w:ind w:left="132"/>
      </w:pPr>
      <w:r>
        <w:t>.</w:t>
      </w:r>
    </w:p>
    <w:p w14:paraId="01BF9ABF" w14:textId="77777777" w:rsidR="00E15AB3" w:rsidRDefault="00E15AB3">
      <w:pPr>
        <w:pStyle w:val="Corpodetexto"/>
        <w:spacing w:before="9"/>
        <w:rPr>
          <w:sz w:val="21"/>
        </w:rPr>
      </w:pPr>
    </w:p>
    <w:p w14:paraId="2EA04F6E" w14:textId="77777777" w:rsidR="00E15AB3" w:rsidRDefault="00371012">
      <w:pPr>
        <w:pStyle w:val="Corpodetexto"/>
        <w:ind w:left="132" w:right="156"/>
        <w:jc w:val="both"/>
      </w:pPr>
      <w:r>
        <w:rPr>
          <w:b/>
          <w:color w:val="FF0000"/>
          <w:u w:val="thick" w:color="FF0000"/>
        </w:rPr>
        <w:t xml:space="preserve">Questionamento 2 </w:t>
      </w:r>
      <w:r>
        <w:t>: - À luz da realidade, na impossibilidade de conclusão dos serviços até o dia 30/04/2021, por ato ou omissão da contratante, o prazo de conclusão do contrato administrativo será prorrogado, nos termos do que preconiza a Lei nº 8.666/1993?</w:t>
      </w:r>
    </w:p>
    <w:p w14:paraId="5713F1B9" w14:textId="77777777" w:rsidR="00E15AB3" w:rsidRDefault="00E15AB3">
      <w:pPr>
        <w:pStyle w:val="Corpodetexto"/>
      </w:pPr>
    </w:p>
    <w:p w14:paraId="332D30FB" w14:textId="77777777" w:rsidR="00E15AB3" w:rsidRDefault="00371012">
      <w:pPr>
        <w:pStyle w:val="Corpodetexto"/>
        <w:ind w:left="132" w:right="159"/>
        <w:jc w:val="both"/>
      </w:pPr>
      <w:r>
        <w:rPr>
          <w:b/>
          <w:color w:val="FF0000"/>
          <w:u w:val="thick" w:color="FF0000"/>
        </w:rPr>
        <w:t>Resposta 2</w:t>
      </w:r>
      <w:r>
        <w:t>: A vigência poderá ser prorrogada, conforme a Lei nº 8.666/93 e o item 14.4 do Edital, mediante justificativas apresentadas pela contratada:</w:t>
      </w:r>
    </w:p>
    <w:p w14:paraId="67BCE0CD" w14:textId="37C01087" w:rsidR="00E15AB3" w:rsidRDefault="00371012">
      <w:pPr>
        <w:pStyle w:val="Corpodetexto"/>
        <w:spacing w:before="3"/>
        <w:ind w:left="1548" w:right="147"/>
        <w:jc w:val="both"/>
      </w:pPr>
      <w:r>
        <w:t>14.4. A vigência do Contrato terá início na data da assinatura do contrato e término no dia 30/04/2021, podendo ser prorrogado, por interesse das partes e mediante assinatura de termo aditivo na forma do art. 57, II, da Lei n.º 8.666/1993, sem prejuízo do cronograma de trabalho estabelecido no item 4., no subitem 4.8. do Termo de Referência.</w:t>
      </w:r>
    </w:p>
    <w:p w14:paraId="5E46CF14" w14:textId="5D830968" w:rsidR="00F0499F" w:rsidRDefault="00F0499F">
      <w:pPr>
        <w:pStyle w:val="Corpodetexto"/>
        <w:spacing w:before="3"/>
        <w:ind w:left="1548" w:right="147"/>
        <w:jc w:val="both"/>
      </w:pPr>
    </w:p>
    <w:p w14:paraId="7A5B09A8" w14:textId="77777777" w:rsidR="00E15AB3" w:rsidRDefault="00E15AB3">
      <w:pPr>
        <w:pStyle w:val="Corpodetexto"/>
        <w:rPr>
          <w:sz w:val="20"/>
        </w:rPr>
      </w:pPr>
    </w:p>
    <w:p w14:paraId="6B50F9DE" w14:textId="77777777" w:rsidR="00703EB5" w:rsidRPr="003A689B" w:rsidRDefault="00703EB5" w:rsidP="00703EB5">
      <w:pPr>
        <w:pStyle w:val="Commarcadores"/>
        <w:rPr>
          <w:b/>
        </w:rPr>
      </w:pPr>
      <w:proofErr w:type="spellStart"/>
      <w:r>
        <w:rPr>
          <w:b/>
        </w:rPr>
        <w:t>Gilbelania</w:t>
      </w:r>
      <w:proofErr w:type="spellEnd"/>
      <w:r>
        <w:rPr>
          <w:b/>
        </w:rPr>
        <w:t xml:space="preserve"> do N. Medeiros</w:t>
      </w:r>
    </w:p>
    <w:p w14:paraId="12B439D3" w14:textId="77777777" w:rsidR="00911B91" w:rsidRDefault="00703EB5" w:rsidP="00F0499F">
      <w:pPr>
        <w:pStyle w:val="Commarcadores"/>
        <w:rPr>
          <w:b/>
        </w:rPr>
      </w:pPr>
      <w:r w:rsidRPr="003A689B">
        <w:rPr>
          <w:b/>
        </w:rPr>
        <w:t>Pregoeira</w:t>
      </w:r>
    </w:p>
    <w:p w14:paraId="51C81BDA" w14:textId="77777777" w:rsidR="00911B91" w:rsidRDefault="00911B91" w:rsidP="00F0499F">
      <w:pPr>
        <w:pStyle w:val="Commarcadores"/>
        <w:rPr>
          <w:b/>
        </w:rPr>
      </w:pPr>
    </w:p>
    <w:sectPr w:rsidR="00911B91">
      <w:headerReference w:type="default" r:id="rId6"/>
      <w:footerReference w:type="default" r:id="rId7"/>
      <w:type w:val="continuous"/>
      <w:pgSz w:w="11910" w:h="16840"/>
      <w:pgMar w:top="72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D462" w14:textId="77777777" w:rsidR="00F6592D" w:rsidRDefault="00F6592D" w:rsidP="00C04C8F">
      <w:r>
        <w:separator/>
      </w:r>
    </w:p>
  </w:endnote>
  <w:endnote w:type="continuationSeparator" w:id="0">
    <w:p w14:paraId="32379A6D" w14:textId="77777777" w:rsidR="00F6592D" w:rsidRDefault="00F6592D" w:rsidP="00C0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1164" w14:textId="0BFBF6D4" w:rsidR="00911B91" w:rsidRDefault="00911B91" w:rsidP="00911B91">
    <w:pPr>
      <w:pStyle w:val="Commarcadores"/>
      <w:rPr>
        <w:sz w:val="9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D5BA812" wp14:editId="204B95A7">
              <wp:simplePos x="0" y="0"/>
              <wp:positionH relativeFrom="page">
                <wp:posOffset>523240</wp:posOffset>
              </wp:positionH>
              <wp:positionV relativeFrom="paragraph">
                <wp:posOffset>231775</wp:posOffset>
              </wp:positionV>
              <wp:extent cx="6522085" cy="38100"/>
              <wp:effectExtent l="0" t="0" r="0" b="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2085" cy="381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D395F" id="Rectangle 2" o:spid="_x0000_s1026" style="position:absolute;margin-left:41.2pt;margin-top:18.25pt;width:513.55pt;height: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" fillcolor="black" stroked="f">
              <w10:wrap type="topAndBottom" anchorx="page"/>
            </v:rect>
          </w:pict>
        </mc:Fallback>
      </mc:AlternateContent>
    </w:r>
  </w:p>
  <w:p w14:paraId="1FE4FE13" w14:textId="77777777" w:rsidR="00911B91" w:rsidRDefault="00911B91" w:rsidP="00911B91">
    <w:pPr>
      <w:spacing w:before="100" w:line="242" w:lineRule="auto"/>
      <w:ind w:left="1973" w:right="629" w:hanging="1345"/>
      <w:rPr>
        <w:rFonts w:ascii="Trebuchet MS" w:hAnsi="Trebuchet MS"/>
        <w:color w:val="0000FF"/>
        <w:sz w:val="18"/>
        <w:u w:val="single" w:color="0000FF"/>
      </w:rPr>
    </w:pPr>
    <w:r>
      <w:rPr>
        <w:rFonts w:ascii="Trebuchet MS" w:hAnsi="Trebuchet MS"/>
        <w:sz w:val="18"/>
      </w:rPr>
      <w:t xml:space="preserve">SRTVS, QUADRA 701, BLOCO II, SALA 301 a 314 e 316, CENTRO EMPRESARIAL ASSIS CHATEAUBRIAND, BRASÍLIA - DF CEP 70340-906 FONE (61) 3225-6027 FAX (61) 3323-7666 – e-mail: </w:t>
    </w:r>
    <w:hyperlink r:id="rId1">
      <w:r>
        <w:rPr>
          <w:rFonts w:ascii="Trebuchet MS" w:hAnsi="Trebuchet MS"/>
          <w:color w:val="0000FF"/>
          <w:sz w:val="18"/>
          <w:u w:val="single" w:color="0000FF"/>
        </w:rPr>
        <w:t>cfn@cfn.org.br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039B5" w14:textId="77777777" w:rsidR="00F6592D" w:rsidRDefault="00F6592D" w:rsidP="00C04C8F">
      <w:r>
        <w:separator/>
      </w:r>
    </w:p>
  </w:footnote>
  <w:footnote w:type="continuationSeparator" w:id="0">
    <w:p w14:paraId="2B8104CE" w14:textId="77777777" w:rsidR="00F6592D" w:rsidRDefault="00F6592D" w:rsidP="00C0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113C" w14:textId="3B794740" w:rsidR="00C04C8F" w:rsidRDefault="00C04C8F" w:rsidP="00C04C8F">
    <w:pPr>
      <w:pStyle w:val="Cabealho"/>
      <w:jc w:val="center"/>
    </w:pPr>
    <w:r>
      <w:rPr>
        <w:noProof/>
      </w:rPr>
      <w:drawing>
        <wp:inline distT="0" distB="0" distL="0" distR="0" wp14:anchorId="376CEE54" wp14:editId="20FD963C">
          <wp:extent cx="33718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B3"/>
    <w:rsid w:val="00371012"/>
    <w:rsid w:val="004258D7"/>
    <w:rsid w:val="00703EB5"/>
    <w:rsid w:val="008B0664"/>
    <w:rsid w:val="00911B91"/>
    <w:rsid w:val="00985E50"/>
    <w:rsid w:val="00C04C8F"/>
    <w:rsid w:val="00E15AB3"/>
    <w:rsid w:val="00E80AD8"/>
    <w:rsid w:val="00F0499F"/>
    <w:rsid w:val="00F349F0"/>
    <w:rsid w:val="00F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4A6A"/>
  <w15:docId w15:val="{2E1F160B-AB8A-4EB2-BEE4-0239D244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3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4C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C8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4C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C8F"/>
    <w:rPr>
      <w:rFonts w:ascii="Arial" w:eastAsia="Arial" w:hAnsi="Arial" w:cs="Arial"/>
      <w:lang w:val="pt-PT"/>
    </w:rPr>
  </w:style>
  <w:style w:type="paragraph" w:styleId="Commarcadores">
    <w:name w:val="List Bullet"/>
    <w:basedOn w:val="Normal"/>
    <w:autoRedefine/>
    <w:rsid w:val="00703EB5"/>
    <w:pPr>
      <w:widowControl/>
      <w:jc w:val="center"/>
    </w:pPr>
    <w:rPr>
      <w:rFonts w:eastAsia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n@cf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30 de maio de 2007</dc:title>
  <dc:creator>Rita Fraça</dc:creator>
  <cp:lastModifiedBy>Visitante</cp:lastModifiedBy>
  <cp:revision>6</cp:revision>
  <dcterms:created xsi:type="dcterms:W3CDTF">2020-09-16T22:39:00Z</dcterms:created>
  <dcterms:modified xsi:type="dcterms:W3CDTF">2020-09-16T22:41:00Z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</Properties>
</file>