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20" w:rsidRDefault="00C6217F">
      <w:pPr>
        <w:spacing w:after="558"/>
        <w:ind w:left="2455"/>
      </w:pPr>
      <w:r>
        <w:rPr>
          <w:noProof/>
        </w:rPr>
        <w:drawing>
          <wp:inline distT="0" distB="0" distL="0" distR="0">
            <wp:extent cx="3368040" cy="917448"/>
            <wp:effectExtent l="0" t="0" r="0" b="0"/>
            <wp:docPr id="6133" name="Picture 6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" name="Picture 6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F3" w:rsidRDefault="00C6217F" w:rsidP="00F60EF3">
      <w:pPr>
        <w:spacing w:after="0"/>
        <w:ind w:left="10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AVISO DE </w:t>
      </w:r>
      <w:r w:rsidR="00F60EF3">
        <w:rPr>
          <w:rFonts w:ascii="Arial" w:eastAsia="Arial" w:hAnsi="Arial" w:cs="Arial"/>
          <w:b/>
        </w:rPr>
        <w:t>REABETURA DE LICITAÇÃO</w:t>
      </w:r>
    </w:p>
    <w:p w:rsidR="00933720" w:rsidRDefault="00C6217F" w:rsidP="00F60EF3">
      <w:pPr>
        <w:spacing w:after="0"/>
        <w:ind w:left="10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Pregão Eletrônico nº 1/2019 </w:t>
      </w:r>
    </w:p>
    <w:p w:rsidR="00F60EF3" w:rsidRDefault="00F60EF3" w:rsidP="00F60EF3">
      <w:pPr>
        <w:spacing w:after="0"/>
        <w:ind w:left="10" w:hanging="10"/>
      </w:pPr>
      <w:r>
        <w:rPr>
          <w:rFonts w:ascii="Arial" w:eastAsia="Arial" w:hAnsi="Arial" w:cs="Arial"/>
          <w:b/>
        </w:rPr>
        <w:t>Processo 099996000031/2019</w:t>
      </w:r>
    </w:p>
    <w:p w:rsidR="00933720" w:rsidRDefault="00C6217F">
      <w:pPr>
        <w:spacing w:after="0"/>
        <w:ind w:left="57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33720" w:rsidRDefault="00C6217F" w:rsidP="00C53823">
      <w:pPr>
        <w:spacing w:after="0"/>
        <w:jc w:val="both"/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 xml:space="preserve"> A Pregoeira no uso das atribuições legais, comunica a </w:t>
      </w:r>
      <w:r w:rsidR="00F60EF3">
        <w:rPr>
          <w:rFonts w:ascii="Arial" w:eastAsia="Arial" w:hAnsi="Arial" w:cs="Arial"/>
        </w:rPr>
        <w:t xml:space="preserve">reabertura </w:t>
      </w:r>
      <w:r>
        <w:rPr>
          <w:rFonts w:ascii="Arial" w:eastAsia="Arial" w:hAnsi="Arial" w:cs="Arial"/>
        </w:rPr>
        <w:t>da licitação publicada no DOU nº 101 de 28 de maio de 2019</w:t>
      </w:r>
      <w:r w:rsidR="00F60EF3">
        <w:rPr>
          <w:rFonts w:ascii="Arial" w:eastAsia="Arial" w:hAnsi="Arial" w:cs="Arial"/>
        </w:rPr>
        <w:t>, suspens</w:t>
      </w:r>
      <w:r w:rsidR="0079448F">
        <w:rPr>
          <w:rFonts w:ascii="Arial" w:eastAsia="Arial" w:hAnsi="Arial" w:cs="Arial"/>
        </w:rPr>
        <w:t>a</w:t>
      </w:r>
      <w:r w:rsidR="00F60EF3">
        <w:rPr>
          <w:rFonts w:ascii="Arial" w:eastAsia="Arial" w:hAnsi="Arial" w:cs="Arial"/>
        </w:rPr>
        <w:t xml:space="preserve"> para alteração n</w:t>
      </w:r>
      <w:r w:rsidR="00FD0F03">
        <w:rPr>
          <w:rFonts w:ascii="Arial" w:eastAsia="Arial" w:hAnsi="Arial" w:cs="Arial"/>
        </w:rPr>
        <w:t xml:space="preserve">a quantidade </w:t>
      </w:r>
      <w:r w:rsidR="00F60EF3">
        <w:rPr>
          <w:rFonts w:ascii="Arial" w:eastAsia="Arial" w:hAnsi="Arial" w:cs="Arial"/>
        </w:rPr>
        <w:t>total do Item únic</w:t>
      </w:r>
      <w:bookmarkStart w:id="0" w:name="_GoBack"/>
      <w:bookmarkEnd w:id="0"/>
      <w:r w:rsidR="00F60EF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. OBJETO: Contratação de empresa especializada para prestação de serviços de reserva, emissão, marcação, e cancelamento de bilhetes de passagens aéreas, nacionais e eventualmente internacionais.</w:t>
      </w:r>
      <w:r w:rsidR="00F60EF3">
        <w:rPr>
          <w:rFonts w:ascii="Arial" w:eastAsia="Arial" w:hAnsi="Arial" w:cs="Arial"/>
        </w:rPr>
        <w:t xml:space="preserve"> </w:t>
      </w:r>
      <w:r w:rsidR="00F60EF3" w:rsidRPr="00C53823">
        <w:rPr>
          <w:rFonts w:ascii="Arial" w:eastAsia="Arial" w:hAnsi="Arial" w:cs="Arial"/>
          <w:b/>
          <w:bCs/>
        </w:rPr>
        <w:t>Data</w:t>
      </w:r>
      <w:r w:rsidR="00F60EF3">
        <w:rPr>
          <w:rFonts w:ascii="Arial" w:eastAsia="Arial" w:hAnsi="Arial" w:cs="Arial"/>
        </w:rPr>
        <w:t xml:space="preserve"> do recebimento das propostas</w:t>
      </w:r>
      <w:r w:rsidR="00C53823">
        <w:rPr>
          <w:rFonts w:ascii="Arial" w:eastAsia="Arial" w:hAnsi="Arial" w:cs="Arial"/>
        </w:rPr>
        <w:t>:</w:t>
      </w:r>
      <w:r w:rsidR="00F60EF3">
        <w:rPr>
          <w:rFonts w:ascii="Arial" w:eastAsia="Arial" w:hAnsi="Arial" w:cs="Arial"/>
        </w:rPr>
        <w:t xml:space="preserve"> a partir do dia 10/06/2019 às 8h00 no site www.comprasnet.gov.br. Data da abertura das propostas dia 24/06/2019 às 9h30</w:t>
      </w:r>
      <w:r w:rsidR="00C53823">
        <w:rPr>
          <w:rFonts w:ascii="Arial" w:eastAsia="Arial" w:hAnsi="Arial" w:cs="Arial"/>
        </w:rPr>
        <w:t>.</w:t>
      </w:r>
    </w:p>
    <w:p w:rsidR="00933720" w:rsidRDefault="00C6217F">
      <w:pPr>
        <w:spacing w:after="0"/>
        <w:ind w:right="142"/>
        <w:jc w:val="right"/>
      </w:pPr>
      <w:r>
        <w:rPr>
          <w:rFonts w:ascii="Arial" w:eastAsia="Arial" w:hAnsi="Arial" w:cs="Arial"/>
        </w:rPr>
        <w:t xml:space="preserve">   Brasília, </w:t>
      </w:r>
      <w:r w:rsidR="00C53823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de junho de 2019 </w:t>
      </w:r>
    </w:p>
    <w:p w:rsidR="00933720" w:rsidRDefault="00C6217F">
      <w:pPr>
        <w:spacing w:after="0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:rsidR="00C53823" w:rsidRDefault="00C6217F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RITA FRANÇA DA SILVA </w:t>
      </w:r>
    </w:p>
    <w:p w:rsidR="00933720" w:rsidRDefault="00C6217F">
      <w:pPr>
        <w:spacing w:after="2" w:line="238" w:lineRule="auto"/>
        <w:ind w:left="3368" w:right="3308"/>
        <w:jc w:val="center"/>
      </w:pPr>
      <w:r>
        <w:rPr>
          <w:rFonts w:ascii="Arial" w:eastAsia="Arial" w:hAnsi="Arial" w:cs="Arial"/>
        </w:rPr>
        <w:t xml:space="preserve">Pregoeira </w:t>
      </w:r>
    </w:p>
    <w:p w:rsidR="00933720" w:rsidRDefault="00C6217F">
      <w:pPr>
        <w:spacing w:after="9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522732</wp:posOffset>
                </wp:positionH>
                <wp:positionV relativeFrom="page">
                  <wp:posOffset>9780727</wp:posOffset>
                </wp:positionV>
                <wp:extent cx="6522466" cy="38100"/>
                <wp:effectExtent l="0" t="0" r="0" b="0"/>
                <wp:wrapTopAndBottom/>
                <wp:docPr id="6027" name="Group 6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466" cy="38100"/>
                          <a:chOff x="0" y="0"/>
                          <a:chExt cx="6522466" cy="38100"/>
                        </a:xfrm>
                      </wpg:grpSpPr>
                      <wps:wsp>
                        <wps:cNvPr id="6157" name="Shape 6157"/>
                        <wps:cNvSpPr/>
                        <wps:spPr>
                          <a:xfrm>
                            <a:off x="0" y="0"/>
                            <a:ext cx="652246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466" h="38100">
                                <a:moveTo>
                                  <a:pt x="0" y="0"/>
                                </a:moveTo>
                                <a:lnTo>
                                  <a:pt x="6522466" y="0"/>
                                </a:lnTo>
                                <a:lnTo>
                                  <a:pt x="652246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27" style="width:513.58pt;height:3pt;position:absolute;mso-position-horizontal-relative:page;mso-position-horizontal:absolute;margin-left:41.16pt;mso-position-vertical-relative:page;margin-top:770.136pt;" coordsize="65224,381">
                <v:shape id="Shape 6158" style="position:absolute;width:65224;height:381;left:0;top:0;" coordsize="6522466,38100" path="m0,0l6522466,0l6522466,38100l0,3810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933720" w:rsidRDefault="00C6217F">
      <w:pPr>
        <w:spacing w:before="275" w:after="3"/>
        <w:ind w:left="15" w:hanging="10"/>
        <w:jc w:val="center"/>
      </w:pPr>
      <w:r>
        <w:rPr>
          <w:rFonts w:ascii="Trebuchet MS" w:eastAsia="Trebuchet MS" w:hAnsi="Trebuchet MS" w:cs="Trebuchet MS"/>
          <w:sz w:val="18"/>
        </w:rPr>
        <w:lastRenderedPageBreak/>
        <w:t xml:space="preserve">SRTVS, QUADRA 701, BLOCO II, SALA 301 a 314 e 316, CENTRO EMPRESARIAL ASSIS CHATEAUBRIAND, BRASÍLIA - DF  </w:t>
      </w:r>
    </w:p>
    <w:p w:rsidR="00933720" w:rsidRDefault="00C6217F">
      <w:pPr>
        <w:spacing w:after="3"/>
        <w:ind w:left="15" w:right="4" w:hanging="10"/>
        <w:jc w:val="center"/>
      </w:pPr>
      <w:r>
        <w:rPr>
          <w:rFonts w:ascii="Trebuchet MS" w:eastAsia="Trebuchet MS" w:hAnsi="Trebuchet MS" w:cs="Trebuchet MS"/>
          <w:sz w:val="18"/>
        </w:rPr>
        <w:t xml:space="preserve">CEP 70340-906 FONE (61) 3225-6027 FAX (61) 3323-7666 – e-mail: </w:t>
      </w:r>
      <w:r>
        <w:rPr>
          <w:rFonts w:ascii="Trebuchet MS" w:eastAsia="Trebuchet MS" w:hAnsi="Trebuchet MS" w:cs="Trebuchet MS"/>
          <w:color w:val="0000FF"/>
          <w:sz w:val="18"/>
          <w:u w:val="single" w:color="0000FF"/>
        </w:rPr>
        <w:t>cfn@cfn.org.br</w:t>
      </w:r>
      <w:r>
        <w:rPr>
          <w:rFonts w:ascii="Trebuchet MS" w:eastAsia="Trebuchet MS" w:hAnsi="Trebuchet MS" w:cs="Trebuchet MS"/>
          <w:sz w:val="18"/>
        </w:rPr>
        <w:t xml:space="preserve"> </w:t>
      </w:r>
    </w:p>
    <w:sectPr w:rsidR="00933720">
      <w:pgSz w:w="11906" w:h="16841"/>
      <w:pgMar w:top="714" w:right="84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20"/>
    <w:rsid w:val="006832C3"/>
    <w:rsid w:val="0079448F"/>
    <w:rsid w:val="00933720"/>
    <w:rsid w:val="00C53823"/>
    <w:rsid w:val="00C6217F"/>
    <w:rsid w:val="00F60EF3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DCAD"/>
  <w15:docId w15:val="{40A95B93-B96F-44AE-AD77-3C59F76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0E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30 de maio de 2007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subject/>
  <dc:creator>Rita Fraça</dc:creator>
  <cp:keywords/>
  <cp:lastModifiedBy>Gilbelania</cp:lastModifiedBy>
  <cp:revision>3</cp:revision>
  <dcterms:created xsi:type="dcterms:W3CDTF">2019-06-10T15:33:00Z</dcterms:created>
  <dcterms:modified xsi:type="dcterms:W3CDTF">2019-06-10T18:16:00Z</dcterms:modified>
</cp:coreProperties>
</file>